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Первая страница. Пером публициста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Люди! Опомнитесь!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Узрите </w:t>
      </w:r>
      <w:proofErr w:type="gramStart"/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содеянное</w:t>
      </w:r>
      <w:proofErr w:type="gramEnd"/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 вами и ужаснитесь.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Первый ученик.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 xml:space="preserve">Все мы обязаны жизнью нашей планете - прекрасной и единственной Земле-матери, голубой от океанов и зеленой от лесов, желтой от песков, стонущей сегодня орт боли, взывающей о помощи и,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увы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, остающейся по-детски беззащитной перед варваром - человеком. Получив неограниченную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власть над природой и упиваясь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этой властью, он, считающий себя венцом природы, забыл, что сам является ее скромной частицей.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Второй ученик.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"Мы и сейчас еще не поняли и не хотим понять, - горестно восклицает русский писатель В. Астафьев, - что животные, птицы, рыбы, растения без нас проживут, а вот нам без них не обойтись, не прожить и дня одного". Вдумайтесь в эти слова.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Третий ученик.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Знаки надвигающейся беды заметны сегодня повсюду в мире. Человечество лицом к лицу столкнулось с жесточайшим экологическим кризисом, смертельная опасность которого уже стала очевидной. Ресурсы планеты не умножаются, а иссякают. Катастрофически быстро загрязняются вода и воздух, при этом пригодной для питья воды становится все меньше. Превращаются в пески плодородные земли - главный источник нашей жизни. На глазах сокращается площадь лесов, дающих нам кислород. Повсеместно дают о себе знать химические загрязнения.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Четвертый ученик.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 xml:space="preserve">"Истинный показатель цивилизации - не уровень богатства и образования, не величина городов, не обилие урожая, а облик человека" (Р.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Эмерсон</w:t>
      </w:r>
      <w:proofErr w:type="spellEnd"/>
      <w:r>
        <w:rPr>
          <w:rFonts w:ascii="Arial" w:hAnsi="Arial" w:cs="Arial"/>
          <w:color w:val="000000"/>
          <w:sz w:val="21"/>
          <w:szCs w:val="21"/>
        </w:rPr>
        <w:t>).</w:t>
      </w:r>
    </w:p>
    <w:p w:rsidR="008342D0" w:rsidRDefault="008342D0" w:rsidP="008342D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Судьба одарила нас счастливой возможностью появиться на свет при расцвете цивилизации и пожинать плоды уже наполненного человеческого опыта. Говоря по совести, не многие из нас не хотели бы уподобиться сегодня древним людям и заботиться о добывании огня, мерзнуть в пещере, мастерить луки и стрелы и уж вряд ли кто пожелал бы остаться без электричества, автомобиля, телевизора.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Пятый ученик.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 xml:space="preserve">Нынешний кризис цивилизации имеет многоплановые проявления. Может быть,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это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прежде всего кризис «завоевательного» отношения к природе, которое сложилось в результате алчного внедрения индустриальных методов во все сферы общественной жизни. Это также угроза ядерной гибели рода людского, региональные военные конфликты и хроническая обездоленность 2/3 человечества. Панические настроения усилились из-за опасного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разрушения природы</w:t>
      </w:r>
      <w:proofErr w:type="gramEnd"/>
      <w:r>
        <w:rPr>
          <w:rFonts w:ascii="Arial" w:hAnsi="Arial" w:cs="Arial"/>
          <w:color w:val="000000"/>
          <w:sz w:val="21"/>
          <w:szCs w:val="21"/>
        </w:rPr>
        <w:t>, демографического бума, голода в слаборазвитых странах, СПИДа и т. д.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Шестой ученик.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Может быть, нам не так уж повезло, что родились мы в это тревожное время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м</w:t>
      </w:r>
      <w:proofErr w:type="gramEnd"/>
      <w:r>
        <w:rPr>
          <w:rFonts w:ascii="Arial" w:hAnsi="Arial" w:cs="Arial"/>
          <w:color w:val="000000"/>
          <w:sz w:val="21"/>
          <w:szCs w:val="21"/>
        </w:rPr>
        <w:t>ожет быть, и разговоры о цивилизации и ее расцвете - очевидное наше заблуждение, и никакой цивилизации нет и в помине? Что же такое цивилизация? Когда мы говорим о древних цивилизациях - Древний Рим, Египет, Древняя Греция, то тут как будто вопросов не возникает. Гораздо труднее ответить на вопрос: что включает в себя цивилизованный мир сегодня?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Седьмой ученик.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Так кто же мы такие? Где находимся? Окажемся ли мы достойными своих предков? Входим ли мы, конкретно Украина, в число цивилизованных стран? Да, конечно, не признавать наш огромный производственный и духовный опыт, нравственный потенциал было бы просто глупо. Многие ученые считают, что сегодня нельзя ограничивать цивилизацию какой-то одной страной или группой стран: она носит глобальный характер. А смена цивилизаций - это процесс не только огромный, но и медленный. Каждый должен найти в ней свое место.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Вторая страница. По следам природных катастроф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Как мелки с жизнью наши споры.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Как крупно то, что против нас.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 xml:space="preserve">Р. </w:t>
      </w:r>
      <w:proofErr w:type="spellStart"/>
      <w:r>
        <w:rPr>
          <w:rStyle w:val="a5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Рильне</w:t>
      </w:r>
      <w:proofErr w:type="spellEnd"/>
      <w:r>
        <w:rPr>
          <w:rStyle w:val="a5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, австрийский поэт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Первый ученик.</w:t>
      </w:r>
      <w:r>
        <w:rPr>
          <w:rStyle w:val="apple-converted-space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 </w:t>
      </w:r>
      <w:r>
        <w:rPr>
          <w:rFonts w:ascii="Arial" w:hAnsi="Arial" w:cs="Arial"/>
          <w:color w:val="000000"/>
          <w:sz w:val="21"/>
          <w:szCs w:val="21"/>
        </w:rPr>
        <w:t>Историю можно рассматривать с двух сторон: с точки зрения природы и с точки зрения человечества, потому что истории природы и история людей соединены бесчисленным множеством нерасторжимых нитей.</w:t>
      </w:r>
    </w:p>
    <w:p w:rsidR="008342D0" w:rsidRDefault="008342D0" w:rsidP="008342D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Вместе с тем природа существует независимо от воли человека и способна сама по себе преподносить разного рода сюрпризы, подчас дорого обходящиеся людям.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Второй ученик.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 xml:space="preserve">Различные стихийные бедствия, нередко приобретавшие характер природных катастроф, случались задолго до гибели загадочной Атлантиды и всемирного потопа. Это неудивительно: Земля как природно-космическое образование давно испытывала и испытывает влияние космических, атмосферных литосферных, биосферных и других сил.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 результате на планете возникали и возникают магнитные бури, землетрясения, тайфуны, цунами, ураганы, смерчи, оползни, наводнения, пожары, эпидемии и т. п.</w:t>
      </w:r>
      <w:proofErr w:type="gramEnd"/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Третий ученик.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 xml:space="preserve">По истечении многих тысячелетий бывает трудно установить точный "диагноз" той или иной природной катастрофы и определить истинную роль человека в ее возникновении. Так, сегодня нелегко дать точный ответ на вопрос: почему еще три тысячи лет назад внезапно погибли оазисы в Месопотамии? Почему там полностью прекратились дожди, иссякли родники, глубокие колодцы, отчего вода ушла в песок? Еще труднее себе представить, что десять тысяч лет назад на месте Сахары находились зеленые субтропики, по которым протекала величественная река, похожая на Амазонку. Существует предположение, что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правонациональную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роль сыграл человек, усугубивший негативные последствия природы, но как это доказать?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Четвертый ученик.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При сильных вспышках их на солнце (а его активность наиболее четко проявляется через одиннадцать лет) с поверхности светила устремляются потоки заряженных частиц, значительную часто которых составляют протоны. Их скорость - от 300 до 800 км/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с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зависимости от силы вспышки. Через 2-3 суток заряженные частицы достигают земли и вызывают известные вам магнитные бури. Опасны ли они для здоровья? Медики утверждают, что электромагнитные излучения влияют на деятельность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сердечно-сосудистой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и нервной системы. Все мы, жители планеты Земля, в известном смысле заложники Солнца. Ученые пока еще не научились прогнозировать его поведение, и поэтому его аномалии вызывают у землян неприятные ощущения.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Пятый ученик.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Колоссальные неприятности доставляют жителям Земли землетрясения, которых ежегодно происходит тьма-тьмущая. Наиболее крупные:</w:t>
      </w:r>
    </w:p>
    <w:p w:rsidR="008342D0" w:rsidRDefault="008342D0" w:rsidP="008342D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1906 г.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Сант</w:t>
      </w:r>
      <w:proofErr w:type="spellEnd"/>
      <w:r>
        <w:rPr>
          <w:rFonts w:ascii="Arial" w:hAnsi="Arial" w:cs="Arial"/>
          <w:color w:val="000000"/>
          <w:sz w:val="21"/>
          <w:szCs w:val="21"/>
        </w:rPr>
        <w:t>-Яго (Чили) - 20 тыс. погибших;</w:t>
      </w:r>
    </w:p>
    <w:p w:rsidR="008342D0" w:rsidRDefault="008342D0" w:rsidP="008342D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1908 г. Мессина (Сицилия) - 83 тыс. погибших;</w:t>
      </w:r>
    </w:p>
    <w:p w:rsidR="008342D0" w:rsidRDefault="008342D0" w:rsidP="008342D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1920 г.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Чаньсу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(Китай) - 120 тыс. погибших;</w:t>
      </w:r>
    </w:p>
    <w:p w:rsidR="008342D0" w:rsidRDefault="008342D0" w:rsidP="008342D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1923 г. Токио, Иокогама (Япония) - более 140 тыс.;</w:t>
      </w:r>
    </w:p>
    <w:p w:rsidR="008342D0" w:rsidRDefault="008342D0" w:rsidP="008342D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1970 г. Перу (Тихоокеанское побережье) - 66 тыс.;</w:t>
      </w:r>
    </w:p>
    <w:p w:rsidR="008342D0" w:rsidRDefault="008342D0" w:rsidP="008342D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1978 г. Китай (Тянь-Шань) - 242 тыс.;</w:t>
      </w:r>
    </w:p>
    <w:p w:rsidR="008342D0" w:rsidRDefault="008342D0" w:rsidP="008342D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1988 г. Армения (г. Спитак полностью разрушен) - 25 тыс.;</w:t>
      </w:r>
    </w:p>
    <w:p w:rsidR="008342D0" w:rsidRDefault="008342D0" w:rsidP="008342D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2004 г. Суматра (Цунами) - более 250 тыс.</w:t>
      </w:r>
    </w:p>
    <w:p w:rsidR="008342D0" w:rsidRDefault="008342D0" w:rsidP="008342D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Совершенно очевидно, что уязвимость населения при землетрясении во многом зависит от уровня экономического развития, плотности населения и т. п. Каждый год на Земле отмечают около 100 тыс. гроз, 10 тыс. наводнений, тысячи землетрясений. Конечно, сегодня о природе землетрясений наука знает намного больше, чем, скажем, 20 лет назад, но это недостаточно, чтобы с достоверностью назвать время, место и силу землетрясения.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Третья страница. Душой поэта</w:t>
      </w:r>
    </w:p>
    <w:p w:rsidR="008342D0" w:rsidRDefault="008342D0" w:rsidP="008342D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Конкурс чтецов стихов о природе.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Давайте сохраним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Нам жить в одной семье,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lastRenderedPageBreak/>
        <w:t>Нам петь в одном кругу.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Идти в одном строю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Лететь в одном полете.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Давайте сохраним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Ромашку на лугу,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Кушвинку</w:t>
      </w:r>
      <w:proofErr w:type="spellEnd"/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 на реке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И клюкву на болоте.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О, как природа-мать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Терпима</w:t>
      </w:r>
      <w:proofErr w:type="gramEnd"/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 и добра,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Но чтоб ее </w:t>
      </w:r>
      <w:proofErr w:type="gramStart"/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лихая</w:t>
      </w:r>
      <w:proofErr w:type="gramEnd"/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Участь не постигла.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Давайте сохраним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На стрежнях осетра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Касатку в небесах,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В таежных дебрях - тигра.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Коль суждено дышать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Нам воздухом одним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Давайте-ка мы все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Навек объединимся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Дайте наши души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Вместе сохраним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Тогда мы на Земле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И сами сохранимся.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i/>
          <w:iCs/>
          <w:color w:val="000000"/>
          <w:sz w:val="21"/>
          <w:szCs w:val="21"/>
          <w:bdr w:val="none" w:sz="0" w:space="0" w:color="auto" w:frame="1"/>
        </w:rPr>
        <w:t>Будь милосерден, человек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У всех людей - одна планета: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И ветрам нет на ней границ,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Как нет границ потокам света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И перелетам диких птиц.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И нам беречь планету надо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Для тех, кто будет после нас.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А мы бездумно сыплем яды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И дом свой травим не скупясь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Уже все тоньше слой озона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А он - щит жизни на Земле.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Уже растут, как язвы, зоны,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Где смерть таится в дымной мгле.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Ткут отравленные воды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По руслам рек и под Землей,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Дожди спадают с небосвода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Сернокислотною водой,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Леса свою теряют силу,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Уходит нежный запах лип,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Озера, ставшие могилой,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В себе хоронят стаи рыб.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Три клада у природы есть: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Вода, земля и воздух -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И три ее основы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Какая бы не грянула беда -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Все возродится снова.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Но если...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Впрочем</w:t>
      </w:r>
      <w:proofErr w:type="gramEnd"/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 в наш жестокий век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Понятно всем,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Что «если» значит?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lastRenderedPageBreak/>
        <w:t>О, человек,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Природа-мать ни рек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И ни морей от глаз твоих не прячет.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Ни рослых трав, ни голубых озер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Цени ее доверие, Природы!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Не обмани его!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И в темный лес входи,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Как в храм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</w:rPr>
        <w:t>Под мраморные своды.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Четвертая страница. Глазами художника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Архип Куинджи "Лунная ночь на Днепре"</w:t>
      </w:r>
    </w:p>
    <w:p w:rsidR="008342D0" w:rsidRDefault="008342D0" w:rsidP="008342D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Мало какая картина пользовалась такой славой, как "Лунная ночь на Днепре". Куинджи в Петербурге осмелился открыть необычную выставку - одного произведения. Причем при искусственном свете, наглухо завешенных окнах. Это была выставка, которая свела петербуржцев с ума: длинные очереди выстраивались на улице Морской, чтобы посмотреть ее. Зрители входили в зал, подходили к картине и умолкали. Торжественная тишина охватывала их. Высоко в небе, выйдя из пелены облаков, ярко сияла на холсте маленькая круглая луна. Дух захватывала от его знания безмерной высоты, с которой они светили. А внизу сверкал Днепр. Он искрился, мерцал, трепетал, медленно плыл под луной, и величавое движение великой реки было под стать величию неба. Иван Николаевич Крамской так писал: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"Мерцание природы под этими лучами - целая симфония, могучая, высокая, настраивающая меня, бедного муравья, на высокий душевный строй: я могу сделаться на это время лучше, добрее, здоровее, словом, предмет для искусства достойный".</w:t>
      </w:r>
      <w:proofErr w:type="gramEnd"/>
    </w:p>
    <w:p w:rsidR="008342D0" w:rsidRDefault="008342D0" w:rsidP="008342D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"Такой картины нет в целом мире", - утверждали журналисты. Купил ее князь Константин и, отправляясь в кругосветное путешествие, взял ее с собой. Под какими небесами любовались луной над Днепром?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И. Левитан "Весна. Большая вода"</w:t>
      </w:r>
    </w:p>
    <w:p w:rsidR="008342D0" w:rsidRDefault="008342D0" w:rsidP="008342D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Это полотно - поэтическое создание художника, своим лиризмом, прозрачностью и теплотой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выделяющиеся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даже среди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левитановских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работ.</w:t>
      </w:r>
    </w:p>
    <w:p w:rsidR="008342D0" w:rsidRDefault="008342D0" w:rsidP="008342D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Удивительно гармонично звучат здесь две темы: утонченная голубовато-серебристая вода и небо, и золотисто-розовые берега и деревья. Они стоят, отражаясь в полой воде, их тонкие и трепещущие отражения струятся и колеблются. И всего согрето незримым присутствием людей: ялик, брошенный у берега, маленькие избы вдали, затопленные водой. Ни одной фальшивой ноты. Точность рисунка, завершенность исполнения и такая пленительность образа природы.</w:t>
      </w:r>
    </w:p>
    <w:p w:rsidR="008342D0" w:rsidRDefault="008342D0" w:rsidP="008342D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"Мы в природе соприкасаемся с творчеством жизни и соучастием в нем, присоединяя к природе прирожденное нам чувство гармонии", - писал М. Пришвин.</w:t>
      </w:r>
    </w:p>
    <w:p w:rsidR="008342D0" w:rsidRDefault="008342D0" w:rsidP="008342D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Действительно, только человек способен чувствовать гармонию природы, ее красоту, радость, ее откровение и восторг наслаждения ею. Только человек с развитыми эстетическими чувствами может быть умным и добрым хозяином на нашей прекрасной земле.</w:t>
      </w:r>
    </w:p>
    <w:p w:rsidR="008342D0" w:rsidRDefault="008342D0" w:rsidP="008342D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Литература</w:t>
      </w:r>
    </w:p>
    <w:p w:rsidR="008342D0" w:rsidRDefault="008342D0" w:rsidP="008342D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 Отрывки из книги "Вечность и мгновение". Издательство Санкт-Петербург.</w:t>
      </w:r>
    </w:p>
    <w:p w:rsidR="008342D0" w:rsidRDefault="008342D0" w:rsidP="008342D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 Журналы "География в школе".</w:t>
      </w:r>
    </w:p>
    <w:p w:rsidR="008342D0" w:rsidRDefault="008342D0" w:rsidP="008342D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 Журналы "Юный художник".</w:t>
      </w:r>
    </w:p>
    <w:p w:rsidR="008342D0" w:rsidRDefault="008342D0" w:rsidP="008342D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 Списки известных поэтов.</w:t>
      </w:r>
    </w:p>
    <w:p w:rsidR="008342D0" w:rsidRDefault="008342D0" w:rsidP="008342D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Автор: З. Пархоменко</w:t>
      </w:r>
    </w:p>
    <w:p w:rsidR="00F16620" w:rsidRDefault="00F16620">
      <w:bookmarkStart w:id="0" w:name="_GoBack"/>
      <w:bookmarkEnd w:id="0"/>
    </w:p>
    <w:sectPr w:rsidR="00F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2D0"/>
    <w:rsid w:val="000536FF"/>
    <w:rsid w:val="008342D0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4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42D0"/>
    <w:rPr>
      <w:b/>
      <w:bCs/>
    </w:rPr>
  </w:style>
  <w:style w:type="character" w:styleId="a5">
    <w:name w:val="Emphasis"/>
    <w:basedOn w:val="a0"/>
    <w:uiPriority w:val="20"/>
    <w:qFormat/>
    <w:rsid w:val="008342D0"/>
    <w:rPr>
      <w:i/>
      <w:iCs/>
    </w:rPr>
  </w:style>
  <w:style w:type="character" w:customStyle="1" w:styleId="apple-converted-space">
    <w:name w:val="apple-converted-space"/>
    <w:basedOn w:val="a0"/>
    <w:rsid w:val="008342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4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42D0"/>
    <w:rPr>
      <w:b/>
      <w:bCs/>
    </w:rPr>
  </w:style>
  <w:style w:type="character" w:styleId="a5">
    <w:name w:val="Emphasis"/>
    <w:basedOn w:val="a0"/>
    <w:uiPriority w:val="20"/>
    <w:qFormat/>
    <w:rsid w:val="008342D0"/>
    <w:rPr>
      <w:i/>
      <w:iCs/>
    </w:rPr>
  </w:style>
  <w:style w:type="character" w:customStyle="1" w:styleId="apple-converted-space">
    <w:name w:val="apple-converted-space"/>
    <w:basedOn w:val="a0"/>
    <w:rsid w:val="00834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3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1576</Words>
  <Characters>8986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2016-02-24T18:06:00Z</dcterms:created>
  <dcterms:modified xsi:type="dcterms:W3CDTF">2016-02-24T18:06:00Z</dcterms:modified>
</cp:coreProperties>
</file>